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14FF5" w14:textId="77777777" w:rsidR="00952CA7" w:rsidRDefault="00952CA7"/>
    <w:p w14:paraId="68253E5F" w14:textId="77777777" w:rsidR="00056081" w:rsidRDefault="00056081"/>
    <w:p w14:paraId="02411774" w14:textId="77777777" w:rsidR="00056081" w:rsidRDefault="00056081" w:rsidP="00056081">
      <w:pPr>
        <w:pStyle w:val="Heading1"/>
        <w:spacing w:before="0"/>
        <w:rPr>
          <w:lang w:val="en-US"/>
        </w:rPr>
      </w:pPr>
      <w:r>
        <w:rPr>
          <w:lang w:val="en-US"/>
        </w:rPr>
        <w:t xml:space="preserve">Poverty, attainment and wellbeing: Making a difference to the lives of children and young people. </w:t>
      </w:r>
    </w:p>
    <w:p w14:paraId="682F301B" w14:textId="50B3D33E" w:rsidR="00056081" w:rsidRDefault="00056081" w:rsidP="00056081">
      <w:pPr>
        <w:pStyle w:val="Heading2"/>
      </w:pPr>
      <w:r>
        <w:t>Seminar 1: Poverty and attainment</w:t>
      </w:r>
      <w:r w:rsidR="00562505">
        <w:t xml:space="preserve">: </w:t>
      </w:r>
      <w:r w:rsidR="00A07206">
        <w:t>Mond</w:t>
      </w:r>
      <w:r>
        <w:t>ay 22</w:t>
      </w:r>
      <w:r w:rsidRPr="00056081">
        <w:rPr>
          <w:vertAlign w:val="superscript"/>
        </w:rPr>
        <w:t>nd</w:t>
      </w:r>
      <w:r>
        <w:t xml:space="preserve"> October</w:t>
      </w:r>
    </w:p>
    <w:p w14:paraId="755566CE" w14:textId="43E1CC60" w:rsidR="00056081" w:rsidRDefault="00562505" w:rsidP="00056081">
      <w:pPr>
        <w:pStyle w:val="Heading2"/>
      </w:pPr>
      <w:r>
        <w:t xml:space="preserve">SUII Centre, </w:t>
      </w:r>
      <w:hyperlink r:id="rId6" w:history="1">
        <w:r w:rsidRPr="00562505">
          <w:rPr>
            <w:rStyle w:val="Hyperlink"/>
          </w:rPr>
          <w:t>Collins Building</w:t>
        </w:r>
      </w:hyperlink>
      <w:r>
        <w:t xml:space="preserve">, 22 Richmond Street, Ground Floor, </w:t>
      </w:r>
      <w:r w:rsidR="00056081">
        <w:t>Uni</w:t>
      </w:r>
      <w:r w:rsidR="00466679">
        <w:t>versity of Strathclyde, Glasgow</w:t>
      </w:r>
      <w:bookmarkStart w:id="0" w:name="_GoBack"/>
      <w:bookmarkEnd w:id="0"/>
      <w:r>
        <w:t xml:space="preserve"> </w:t>
      </w:r>
    </w:p>
    <w:p w14:paraId="6855D55C" w14:textId="77777777" w:rsidR="00056081" w:rsidRDefault="00056081" w:rsidP="00056081">
      <w:pPr>
        <w:pStyle w:val="Heading2"/>
      </w:pPr>
    </w:p>
    <w:p w14:paraId="1EDA3626" w14:textId="77777777" w:rsidR="00056081" w:rsidRPr="00056081" w:rsidRDefault="00056081" w:rsidP="00056081"/>
    <w:p w14:paraId="345C169D" w14:textId="77777777" w:rsidR="00056081" w:rsidRDefault="00056081" w:rsidP="00056081">
      <w:pPr>
        <w:pStyle w:val="Heading2"/>
      </w:pPr>
      <w:r>
        <w:t>0930-1000</w:t>
      </w:r>
      <w:r>
        <w:tab/>
        <w:t>Registration and refreshments</w:t>
      </w:r>
    </w:p>
    <w:p w14:paraId="4BDC5176" w14:textId="77777777" w:rsidR="00056081" w:rsidRDefault="00056081" w:rsidP="00056081">
      <w:pPr>
        <w:pStyle w:val="Heading2"/>
      </w:pPr>
    </w:p>
    <w:p w14:paraId="5E2E0032" w14:textId="0EF315CC" w:rsidR="00056081" w:rsidRPr="00562505" w:rsidRDefault="00056081" w:rsidP="00562505">
      <w:pPr>
        <w:pStyle w:val="Heading2"/>
        <w:ind w:left="1440" w:hanging="1440"/>
      </w:pPr>
      <w:r>
        <w:t>1000-1015</w:t>
      </w:r>
      <w:r>
        <w:tab/>
        <w:t xml:space="preserve">Introduction to Seminar Series </w:t>
      </w:r>
      <w:r w:rsidRPr="00562505">
        <w:t>(</w:t>
      </w:r>
      <w:r w:rsidR="00562505" w:rsidRPr="00562505">
        <w:t xml:space="preserve">Dr </w:t>
      </w:r>
      <w:r w:rsidRPr="00562505">
        <w:t>Joan Mowat, University of Strathclyde)</w:t>
      </w:r>
    </w:p>
    <w:p w14:paraId="25CA6052" w14:textId="77777777" w:rsidR="00056081" w:rsidRDefault="00056081" w:rsidP="00056081">
      <w:pPr>
        <w:pStyle w:val="Heading2"/>
      </w:pPr>
    </w:p>
    <w:p w14:paraId="5FDE01AE" w14:textId="77777777" w:rsidR="00056081" w:rsidRDefault="00056081" w:rsidP="00056081">
      <w:pPr>
        <w:pStyle w:val="Heading2"/>
      </w:pPr>
      <w:r>
        <w:t>1015-1115</w:t>
      </w:r>
      <w:r>
        <w:tab/>
        <w:t>Part One: The Fundamentals – Poverty in Scotland</w:t>
      </w:r>
    </w:p>
    <w:p w14:paraId="3472164A" w14:textId="77777777" w:rsidR="00562505" w:rsidRDefault="00562505" w:rsidP="00562505">
      <w:pPr>
        <w:ind w:left="1701"/>
        <w:rPr>
          <w:rFonts w:asciiTheme="majorHAnsi" w:hAnsiTheme="majorHAnsi"/>
        </w:rPr>
      </w:pPr>
    </w:p>
    <w:p w14:paraId="62F34C85" w14:textId="087850AB" w:rsidR="00056081" w:rsidRPr="00562505" w:rsidRDefault="00056081" w:rsidP="00562505">
      <w:pPr>
        <w:ind w:left="1701"/>
        <w:rPr>
          <w:rFonts w:asciiTheme="majorHAnsi" w:hAnsiTheme="majorHAnsi"/>
        </w:rPr>
      </w:pPr>
      <w:r w:rsidRPr="00562505">
        <w:rPr>
          <w:rFonts w:asciiTheme="majorHAnsi" w:hAnsiTheme="majorHAnsi"/>
        </w:rPr>
        <w:t xml:space="preserve">Chair: </w:t>
      </w:r>
      <w:r w:rsidR="00562505" w:rsidRPr="00562505">
        <w:rPr>
          <w:rFonts w:asciiTheme="majorHAnsi" w:hAnsiTheme="majorHAnsi"/>
        </w:rPr>
        <w:t xml:space="preserve">Dr </w:t>
      </w:r>
      <w:r w:rsidRPr="00562505">
        <w:rPr>
          <w:rFonts w:asciiTheme="majorHAnsi" w:hAnsiTheme="majorHAnsi"/>
        </w:rPr>
        <w:t>Gale MacLeod, University of Edinburgh</w:t>
      </w:r>
    </w:p>
    <w:p w14:paraId="2ACB8221" w14:textId="1B556F84" w:rsidR="00056081" w:rsidRPr="00562505" w:rsidRDefault="00056081" w:rsidP="00562505">
      <w:pPr>
        <w:ind w:left="1701"/>
        <w:rPr>
          <w:rFonts w:asciiTheme="majorHAnsi" w:hAnsiTheme="majorHAnsi"/>
        </w:rPr>
      </w:pPr>
      <w:r w:rsidRPr="00562505">
        <w:rPr>
          <w:rFonts w:asciiTheme="majorHAnsi" w:hAnsiTheme="majorHAnsi"/>
        </w:rPr>
        <w:t>1015-1045: Understanding poverty in Scotland (</w:t>
      </w:r>
      <w:r w:rsidR="00562505" w:rsidRPr="00562505">
        <w:rPr>
          <w:rFonts w:asciiTheme="majorHAnsi" w:hAnsiTheme="majorHAnsi"/>
        </w:rPr>
        <w:t xml:space="preserve">Professor </w:t>
      </w:r>
      <w:r w:rsidRPr="00562505">
        <w:rPr>
          <w:rFonts w:asciiTheme="majorHAnsi" w:hAnsiTheme="majorHAnsi"/>
        </w:rPr>
        <w:t xml:space="preserve">John H. McKendrick, </w:t>
      </w:r>
      <w:r w:rsidR="00562505" w:rsidRPr="00562505">
        <w:rPr>
          <w:rFonts w:asciiTheme="majorHAnsi" w:hAnsiTheme="majorHAnsi"/>
        </w:rPr>
        <w:t xml:space="preserve">  </w:t>
      </w:r>
      <w:r w:rsidRPr="00562505">
        <w:rPr>
          <w:rFonts w:asciiTheme="majorHAnsi" w:hAnsiTheme="majorHAnsi"/>
        </w:rPr>
        <w:t>GCU)</w:t>
      </w:r>
    </w:p>
    <w:p w14:paraId="5C4BF079" w14:textId="2ADC5E10" w:rsidR="00056081" w:rsidRPr="00562505" w:rsidRDefault="00056081" w:rsidP="00562505">
      <w:pPr>
        <w:ind w:left="1701"/>
        <w:rPr>
          <w:rFonts w:asciiTheme="majorHAnsi" w:hAnsiTheme="majorHAnsi"/>
        </w:rPr>
      </w:pPr>
      <w:r w:rsidRPr="00562505">
        <w:rPr>
          <w:rFonts w:asciiTheme="majorHAnsi" w:hAnsiTheme="majorHAnsi"/>
        </w:rPr>
        <w:t>1045-1115: Tackling poverty in Scotland (</w:t>
      </w:r>
      <w:r w:rsidR="00562505" w:rsidRPr="00562505">
        <w:rPr>
          <w:rFonts w:asciiTheme="majorHAnsi" w:hAnsiTheme="majorHAnsi"/>
        </w:rPr>
        <w:t xml:space="preserve">Dr </w:t>
      </w:r>
      <w:r w:rsidR="00562505">
        <w:rPr>
          <w:rFonts w:asciiTheme="majorHAnsi" w:hAnsiTheme="majorHAnsi"/>
        </w:rPr>
        <w:t xml:space="preserve">Morag </w:t>
      </w:r>
      <w:proofErr w:type="spellStart"/>
      <w:r w:rsidR="00562505">
        <w:rPr>
          <w:rFonts w:asciiTheme="majorHAnsi" w:hAnsiTheme="majorHAnsi"/>
        </w:rPr>
        <w:t>Treanor</w:t>
      </w:r>
      <w:proofErr w:type="spellEnd"/>
      <w:r w:rsidR="00562505">
        <w:rPr>
          <w:rFonts w:asciiTheme="majorHAnsi" w:hAnsiTheme="majorHAnsi"/>
        </w:rPr>
        <w:t>, University</w:t>
      </w:r>
      <w:r w:rsidRPr="00562505">
        <w:rPr>
          <w:rFonts w:asciiTheme="majorHAnsi" w:hAnsiTheme="majorHAnsi"/>
        </w:rPr>
        <w:t xml:space="preserve"> of Stirling)</w:t>
      </w:r>
    </w:p>
    <w:p w14:paraId="68552C8B" w14:textId="77777777" w:rsidR="00056081" w:rsidRPr="00562505" w:rsidRDefault="00056081" w:rsidP="00056081">
      <w:pPr>
        <w:pStyle w:val="Heading2"/>
        <w:rPr>
          <w:b w:val="0"/>
        </w:rPr>
      </w:pPr>
    </w:p>
    <w:p w14:paraId="269AC17D" w14:textId="77777777" w:rsidR="00056081" w:rsidRDefault="00056081" w:rsidP="00056081">
      <w:pPr>
        <w:pStyle w:val="Heading2"/>
      </w:pPr>
      <w:r>
        <w:t>1115-1130</w:t>
      </w:r>
      <w:r>
        <w:tab/>
        <w:t>Refreshments</w:t>
      </w:r>
    </w:p>
    <w:p w14:paraId="19FDAEF4" w14:textId="77777777" w:rsidR="00056081" w:rsidRDefault="00056081" w:rsidP="00056081">
      <w:pPr>
        <w:pStyle w:val="Heading2"/>
      </w:pPr>
    </w:p>
    <w:p w14:paraId="342D989D" w14:textId="77777777" w:rsidR="00056081" w:rsidRDefault="00056081" w:rsidP="00056081">
      <w:pPr>
        <w:pStyle w:val="Heading2"/>
      </w:pPr>
      <w:r>
        <w:t>1130-1230</w:t>
      </w:r>
      <w:r>
        <w:tab/>
        <w:t>Part Two: The Business of Tackling Poverty in Scotland</w:t>
      </w:r>
    </w:p>
    <w:p w14:paraId="3456B590" w14:textId="77777777" w:rsidR="00562505" w:rsidRDefault="00562505" w:rsidP="00056081">
      <w:pPr>
        <w:rPr>
          <w:rFonts w:asciiTheme="majorHAnsi" w:hAnsiTheme="majorHAnsi"/>
        </w:rPr>
      </w:pPr>
    </w:p>
    <w:p w14:paraId="54448DEF" w14:textId="1DBBD4A8" w:rsidR="00056081" w:rsidRPr="00056081" w:rsidRDefault="00056081" w:rsidP="00562505">
      <w:pPr>
        <w:ind w:left="1701"/>
        <w:rPr>
          <w:rFonts w:asciiTheme="majorHAnsi" w:hAnsiTheme="majorHAnsi"/>
        </w:rPr>
      </w:pPr>
      <w:r w:rsidRPr="00056081">
        <w:rPr>
          <w:rFonts w:asciiTheme="majorHAnsi" w:hAnsiTheme="majorHAnsi"/>
        </w:rPr>
        <w:t xml:space="preserve">Chair: </w:t>
      </w:r>
      <w:r w:rsidRPr="00CA4886">
        <w:rPr>
          <w:rFonts w:asciiTheme="majorHAnsi" w:hAnsiTheme="majorHAnsi"/>
        </w:rPr>
        <w:t>Alastair Wilson, University of Strathclyde</w:t>
      </w:r>
    </w:p>
    <w:p w14:paraId="6505EDED" w14:textId="2D9B885D" w:rsidR="00056081" w:rsidRPr="00CA4886" w:rsidRDefault="00056081" w:rsidP="00562505">
      <w:pPr>
        <w:ind w:left="1701"/>
        <w:rPr>
          <w:rFonts w:asciiTheme="majorHAnsi" w:hAnsiTheme="majorHAnsi"/>
        </w:rPr>
      </w:pPr>
      <w:r w:rsidRPr="00056081">
        <w:rPr>
          <w:rFonts w:asciiTheme="majorHAnsi" w:hAnsiTheme="majorHAnsi"/>
        </w:rPr>
        <w:t>1</w:t>
      </w:r>
      <w:r>
        <w:rPr>
          <w:rFonts w:asciiTheme="majorHAnsi" w:hAnsiTheme="majorHAnsi"/>
        </w:rPr>
        <w:t>130</w:t>
      </w:r>
      <w:r w:rsidRPr="00056081">
        <w:rPr>
          <w:rFonts w:asciiTheme="majorHAnsi" w:hAnsiTheme="majorHAnsi"/>
        </w:rPr>
        <w:t>-1</w:t>
      </w:r>
      <w:r>
        <w:rPr>
          <w:rFonts w:asciiTheme="majorHAnsi" w:hAnsiTheme="majorHAnsi"/>
        </w:rPr>
        <w:t>200</w:t>
      </w:r>
      <w:r w:rsidRPr="00056081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The Business of Schools?</w:t>
      </w:r>
      <w:r w:rsidRPr="00056081">
        <w:rPr>
          <w:rFonts w:asciiTheme="majorHAnsi" w:hAnsiTheme="majorHAnsi"/>
        </w:rPr>
        <w:t xml:space="preserve"> </w:t>
      </w:r>
      <w:r w:rsidRPr="00CA4886">
        <w:rPr>
          <w:rFonts w:asciiTheme="majorHAnsi" w:hAnsiTheme="majorHAnsi"/>
        </w:rPr>
        <w:t>(Sara Spencer, CPAG Sco</w:t>
      </w:r>
      <w:r w:rsidR="00CA4886">
        <w:rPr>
          <w:rFonts w:asciiTheme="majorHAnsi" w:hAnsiTheme="majorHAnsi"/>
        </w:rPr>
        <w:t>t</w:t>
      </w:r>
      <w:r w:rsidRPr="00CA4886">
        <w:rPr>
          <w:rFonts w:asciiTheme="majorHAnsi" w:hAnsiTheme="majorHAnsi"/>
        </w:rPr>
        <w:t>land)</w:t>
      </w:r>
    </w:p>
    <w:p w14:paraId="2F8590B7" w14:textId="48E92C56" w:rsidR="00056081" w:rsidRPr="00056081" w:rsidRDefault="00056081" w:rsidP="00562505">
      <w:pPr>
        <w:ind w:left="1701"/>
        <w:rPr>
          <w:rFonts w:asciiTheme="majorHAnsi" w:hAnsiTheme="majorHAnsi"/>
        </w:rPr>
      </w:pPr>
      <w:r w:rsidRPr="00056081">
        <w:rPr>
          <w:rFonts w:asciiTheme="majorHAnsi" w:hAnsiTheme="majorHAnsi"/>
        </w:rPr>
        <w:t>1</w:t>
      </w:r>
      <w:r>
        <w:rPr>
          <w:rFonts w:asciiTheme="majorHAnsi" w:hAnsiTheme="majorHAnsi"/>
        </w:rPr>
        <w:t>200</w:t>
      </w:r>
      <w:r w:rsidRPr="00056081">
        <w:rPr>
          <w:rFonts w:asciiTheme="majorHAnsi" w:hAnsiTheme="majorHAnsi"/>
        </w:rPr>
        <w:t>-1</w:t>
      </w:r>
      <w:r>
        <w:rPr>
          <w:rFonts w:asciiTheme="majorHAnsi" w:hAnsiTheme="majorHAnsi"/>
        </w:rPr>
        <w:t>230</w:t>
      </w:r>
      <w:r w:rsidRPr="00056081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The Business of Local Authorities?</w:t>
      </w:r>
      <w:r w:rsidRPr="00056081">
        <w:rPr>
          <w:rFonts w:asciiTheme="majorHAnsi" w:hAnsiTheme="majorHAnsi"/>
        </w:rPr>
        <w:t xml:space="preserve"> </w:t>
      </w:r>
      <w:r w:rsidRPr="00CA4886">
        <w:rPr>
          <w:rFonts w:asciiTheme="majorHAnsi" w:hAnsiTheme="majorHAnsi"/>
        </w:rPr>
        <w:t>(Molly Page, City of Edinburgh)</w:t>
      </w:r>
    </w:p>
    <w:p w14:paraId="105E8472" w14:textId="77777777" w:rsidR="00562505" w:rsidRDefault="00562505" w:rsidP="00562505">
      <w:pPr>
        <w:pStyle w:val="Heading2"/>
      </w:pPr>
    </w:p>
    <w:p w14:paraId="4A1C69B3" w14:textId="150BC67C" w:rsidR="00056081" w:rsidRDefault="00056081" w:rsidP="00152622">
      <w:pPr>
        <w:pStyle w:val="Heading2"/>
        <w:ind w:left="1440" w:hanging="1440"/>
      </w:pPr>
      <w:r>
        <w:t>1230-1300</w:t>
      </w:r>
      <w:r>
        <w:tab/>
        <w:t xml:space="preserve">Part Three: A Conversation with Lindsay Graham (Child Poverty Food Advisor), facilitated by </w:t>
      </w:r>
      <w:r w:rsidR="00562505">
        <w:t xml:space="preserve">Professor </w:t>
      </w:r>
      <w:r>
        <w:t>John H. McKendrick, GCU</w:t>
      </w:r>
    </w:p>
    <w:p w14:paraId="3F0FD40A" w14:textId="77777777" w:rsidR="00056081" w:rsidRDefault="00056081" w:rsidP="00056081">
      <w:pPr>
        <w:pStyle w:val="Heading2"/>
      </w:pPr>
    </w:p>
    <w:p w14:paraId="5D465F92" w14:textId="77777777" w:rsidR="00056081" w:rsidRDefault="00056081" w:rsidP="00056081">
      <w:pPr>
        <w:pStyle w:val="Heading2"/>
      </w:pPr>
      <w:r>
        <w:t>1300-1400</w:t>
      </w:r>
      <w:r>
        <w:tab/>
        <w:t>Lunch</w:t>
      </w:r>
    </w:p>
    <w:p w14:paraId="6FCD3901" w14:textId="77777777" w:rsidR="00056081" w:rsidRDefault="00056081" w:rsidP="00056081">
      <w:pPr>
        <w:pStyle w:val="Heading2"/>
      </w:pPr>
    </w:p>
    <w:p w14:paraId="2F10DAD1" w14:textId="4A10E6B3" w:rsidR="00056081" w:rsidRDefault="00056081" w:rsidP="00056081">
      <w:pPr>
        <w:pStyle w:val="Heading2"/>
        <w:ind w:left="1440" w:hanging="1440"/>
      </w:pPr>
      <w:r>
        <w:t>1400-1500</w:t>
      </w:r>
      <w:r>
        <w:tab/>
        <w:t xml:space="preserve">Part Four: </w:t>
      </w:r>
      <w:r w:rsidR="00BE39E3">
        <w:t>The Scottish Attainment Challenge</w:t>
      </w:r>
      <w:r>
        <w:t xml:space="preserve">: A session of case studies from practitioners </w:t>
      </w:r>
    </w:p>
    <w:p w14:paraId="34A75CB8" w14:textId="77777777" w:rsidR="00056081" w:rsidRDefault="00056081" w:rsidP="00056081">
      <w:pPr>
        <w:pStyle w:val="Heading2"/>
      </w:pPr>
    </w:p>
    <w:p w14:paraId="139CBBB0" w14:textId="4FEA18D8" w:rsidR="00056081" w:rsidRDefault="00056081" w:rsidP="00056081">
      <w:pPr>
        <w:pStyle w:val="Heading2"/>
        <w:ind w:left="1440" w:hanging="1440"/>
      </w:pPr>
      <w:r>
        <w:t>1500-1545</w:t>
      </w:r>
      <w:r>
        <w:tab/>
        <w:t xml:space="preserve">Part Five: </w:t>
      </w:r>
      <w:r w:rsidR="00562505">
        <w:t>Group discussions facilitated by programme team</w:t>
      </w:r>
    </w:p>
    <w:p w14:paraId="7ED9154B" w14:textId="77777777" w:rsidR="00056081" w:rsidRDefault="00056081" w:rsidP="00056081">
      <w:pPr>
        <w:pStyle w:val="Heading2"/>
      </w:pPr>
      <w:r>
        <w:t xml:space="preserve"> </w:t>
      </w:r>
    </w:p>
    <w:p w14:paraId="6912CD96" w14:textId="77777777" w:rsidR="00056081" w:rsidRDefault="00056081" w:rsidP="00056081">
      <w:pPr>
        <w:pStyle w:val="Heading2"/>
        <w:ind w:left="1440" w:hanging="1440"/>
      </w:pPr>
      <w:r>
        <w:t>1545-1600</w:t>
      </w:r>
      <w:r>
        <w:tab/>
        <w:t>Concluding Thoughts from Professor Stephen McKinney, University of Glasgow</w:t>
      </w:r>
    </w:p>
    <w:p w14:paraId="1165F0B3" w14:textId="77777777" w:rsidR="00056081" w:rsidRPr="00056081" w:rsidRDefault="00056081" w:rsidP="00056081"/>
    <w:sectPr w:rsidR="00056081" w:rsidRPr="00056081" w:rsidSect="00056081">
      <w:headerReference w:type="default" r:id="rId7"/>
      <w:pgSz w:w="11900" w:h="16840"/>
      <w:pgMar w:top="851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6D489" w14:textId="77777777" w:rsidR="00056081" w:rsidRDefault="00056081" w:rsidP="00056081">
      <w:r>
        <w:separator/>
      </w:r>
    </w:p>
  </w:endnote>
  <w:endnote w:type="continuationSeparator" w:id="0">
    <w:p w14:paraId="5E0E1415" w14:textId="77777777" w:rsidR="00056081" w:rsidRDefault="00056081" w:rsidP="0005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FCA83" w14:textId="77777777" w:rsidR="00056081" w:rsidRDefault="00056081" w:rsidP="00056081">
      <w:r>
        <w:separator/>
      </w:r>
    </w:p>
  </w:footnote>
  <w:footnote w:type="continuationSeparator" w:id="0">
    <w:p w14:paraId="035785F8" w14:textId="77777777" w:rsidR="00056081" w:rsidRDefault="00056081" w:rsidP="0005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60F92" w14:textId="77777777" w:rsidR="00056081" w:rsidRDefault="000560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96F2694" wp14:editId="7827C604">
          <wp:simplePos x="0" y="0"/>
          <wp:positionH relativeFrom="margin">
            <wp:posOffset>-349885</wp:posOffset>
          </wp:positionH>
          <wp:positionV relativeFrom="paragraph">
            <wp:posOffset>-126365</wp:posOffset>
          </wp:positionV>
          <wp:extent cx="6638925" cy="1304925"/>
          <wp:effectExtent l="0" t="0" r="0" b="0"/>
          <wp:wrapSquare wrapText="bothSides"/>
          <wp:docPr id="1" name="Picture 1" descr="suiilogo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iilogo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81"/>
    <w:rsid w:val="00056081"/>
    <w:rsid w:val="00152622"/>
    <w:rsid w:val="00466679"/>
    <w:rsid w:val="00562505"/>
    <w:rsid w:val="005B48F0"/>
    <w:rsid w:val="00952CA7"/>
    <w:rsid w:val="00A07206"/>
    <w:rsid w:val="00BE39E3"/>
    <w:rsid w:val="00CA4886"/>
    <w:rsid w:val="00D9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DA977"/>
  <w14:defaultImageDpi w14:val="300"/>
  <w15:docId w15:val="{A8571E0C-3C6C-4C12-8141-ED5AA674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81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0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081"/>
  </w:style>
  <w:style w:type="paragraph" w:styleId="Footer">
    <w:name w:val="footer"/>
    <w:basedOn w:val="Normal"/>
    <w:link w:val="FooterChar"/>
    <w:uiPriority w:val="99"/>
    <w:unhideWhenUsed/>
    <w:rsid w:val="000560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081"/>
  </w:style>
  <w:style w:type="character" w:customStyle="1" w:styleId="Heading1Char">
    <w:name w:val="Heading 1 Char"/>
    <w:basedOn w:val="DefaultParagraphFont"/>
    <w:link w:val="Heading1"/>
    <w:uiPriority w:val="9"/>
    <w:rsid w:val="0005608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56081"/>
  </w:style>
  <w:style w:type="character" w:styleId="Hyperlink">
    <w:name w:val="Hyperlink"/>
    <w:basedOn w:val="DefaultParagraphFont"/>
    <w:uiPriority w:val="99"/>
    <w:unhideWhenUsed/>
    <w:rsid w:val="00562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ath.ac.uk/maps/?building=collinsbuild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1218</Characters>
  <Application>Microsoft Office Word</Application>
  <DocSecurity>0</DocSecurity>
  <Lines>10</Lines>
  <Paragraphs>2</Paragraphs>
  <ScaleCrop>false</ScaleCrop>
  <Company>gcu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McKendrick John</dc:creator>
  <cp:keywords/>
  <dc:description/>
  <cp:lastModifiedBy>Rachael Alexander</cp:lastModifiedBy>
  <cp:revision>9</cp:revision>
  <dcterms:created xsi:type="dcterms:W3CDTF">2018-08-13T10:26:00Z</dcterms:created>
  <dcterms:modified xsi:type="dcterms:W3CDTF">2018-09-17T15:07:00Z</dcterms:modified>
</cp:coreProperties>
</file>